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0F" w:rsidRDefault="00FF500F" w:rsidP="00FF500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242"/>
        <w:gridCol w:w="1843"/>
        <w:gridCol w:w="6305"/>
      </w:tblGrid>
      <w:tr w:rsidR="00FF500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9390" w:type="dxa"/>
            <w:gridSpan w:val="3"/>
          </w:tcPr>
          <w:p w:rsidR="00FF500F" w:rsidRDefault="00FF500F" w:rsidP="00FF500F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Вторник, </w:t>
            </w:r>
            <w:r w:rsidRPr="00FF500F">
              <w:rPr>
                <w:b/>
                <w:bCs/>
                <w:sz w:val="28"/>
                <w:szCs w:val="28"/>
              </w:rPr>
              <w:t>06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FF500F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0 (</w:t>
            </w:r>
            <w:proofErr w:type="gramStart"/>
            <w:r>
              <w:rPr>
                <w:b/>
                <w:bCs/>
                <w:sz w:val="28"/>
                <w:szCs w:val="28"/>
              </w:rPr>
              <w:t>Киренского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, 26 корпус УЛК, ауд. 1-12) </w:t>
            </w:r>
          </w:p>
        </w:tc>
      </w:tr>
      <w:tr w:rsidR="00FF500F" w:rsidTr="00FF500F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42" w:type="dxa"/>
          </w:tcPr>
          <w:p w:rsidR="00FF500F" w:rsidRDefault="00FF500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FF500F" w:rsidRDefault="00FF500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ленты </w:t>
            </w:r>
          </w:p>
        </w:tc>
        <w:tc>
          <w:tcPr>
            <w:tcW w:w="1843" w:type="dxa"/>
          </w:tcPr>
          <w:p w:rsidR="00FF500F" w:rsidRDefault="00FF500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Время </w:t>
            </w:r>
          </w:p>
        </w:tc>
        <w:tc>
          <w:tcPr>
            <w:tcW w:w="6305" w:type="dxa"/>
          </w:tcPr>
          <w:p w:rsidR="00FF500F" w:rsidRDefault="00FF500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лекции </w:t>
            </w:r>
          </w:p>
        </w:tc>
      </w:tr>
      <w:tr w:rsidR="00FF500F" w:rsidTr="00FF500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42" w:type="dxa"/>
          </w:tcPr>
          <w:p w:rsidR="00FF500F" w:rsidRDefault="00FF50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1843" w:type="dxa"/>
          </w:tcPr>
          <w:p w:rsidR="00FF500F" w:rsidRDefault="00FF50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10.15 – 11.50 </w:t>
            </w:r>
          </w:p>
        </w:tc>
        <w:tc>
          <w:tcPr>
            <w:tcW w:w="6305" w:type="dxa"/>
          </w:tcPr>
          <w:p w:rsidR="00FF500F" w:rsidRDefault="00FF50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Информатизация образования: дидактические возможности, опыт и зарубежные тенденции </w:t>
            </w:r>
          </w:p>
        </w:tc>
      </w:tr>
      <w:tr w:rsidR="00FF500F" w:rsidTr="00FF500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242" w:type="dxa"/>
          </w:tcPr>
          <w:p w:rsidR="00FF500F" w:rsidRDefault="00FF50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1843" w:type="dxa"/>
          </w:tcPr>
          <w:p w:rsidR="00FF500F" w:rsidRDefault="00FF50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12.00 – 13.35 </w:t>
            </w:r>
          </w:p>
        </w:tc>
        <w:tc>
          <w:tcPr>
            <w:tcW w:w="6305" w:type="dxa"/>
          </w:tcPr>
          <w:p w:rsidR="00FF500F" w:rsidRDefault="00FF50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Нейронные сети специального вида для построения математических моделей образовательных систем </w:t>
            </w:r>
          </w:p>
        </w:tc>
      </w:tr>
      <w:tr w:rsidR="00FF500F" w:rsidTr="00FF500F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242" w:type="dxa"/>
          </w:tcPr>
          <w:p w:rsidR="00FF500F" w:rsidRDefault="00FF50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1843" w:type="dxa"/>
          </w:tcPr>
          <w:p w:rsidR="00FF500F" w:rsidRDefault="00FF50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14.10 – 15.45 </w:t>
            </w:r>
          </w:p>
        </w:tc>
        <w:tc>
          <w:tcPr>
            <w:tcW w:w="6305" w:type="dxa"/>
          </w:tcPr>
          <w:p w:rsidR="00FF500F" w:rsidRDefault="00FF50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развития цифрового образовательного </w:t>
            </w:r>
            <w:proofErr w:type="spellStart"/>
            <w:r>
              <w:rPr>
                <w:sz w:val="28"/>
                <w:szCs w:val="28"/>
              </w:rPr>
              <w:t>контента</w:t>
            </w:r>
            <w:proofErr w:type="spellEnd"/>
            <w:r>
              <w:rPr>
                <w:sz w:val="28"/>
                <w:szCs w:val="28"/>
              </w:rPr>
              <w:t xml:space="preserve"> для общего образования и направления подготовки педагогических кадров к его использованию </w:t>
            </w:r>
          </w:p>
        </w:tc>
      </w:tr>
      <w:tr w:rsidR="00FF500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9390" w:type="dxa"/>
            <w:gridSpan w:val="3"/>
          </w:tcPr>
          <w:p w:rsidR="00FF500F" w:rsidRDefault="00FF500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Среда, </w:t>
            </w:r>
            <w:r w:rsidRPr="00FF500F">
              <w:rPr>
                <w:b/>
                <w:bCs/>
                <w:sz w:val="28"/>
                <w:szCs w:val="28"/>
              </w:rPr>
              <w:t>07</w:t>
            </w:r>
            <w:r>
              <w:rPr>
                <w:b/>
                <w:bCs/>
                <w:sz w:val="28"/>
                <w:szCs w:val="28"/>
              </w:rPr>
              <w:t>.09 (</w:t>
            </w:r>
            <w:proofErr w:type="gramStart"/>
            <w:r>
              <w:rPr>
                <w:b/>
                <w:bCs/>
                <w:sz w:val="28"/>
                <w:szCs w:val="28"/>
              </w:rPr>
              <w:t>Киренского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, 26 корпус УЛК, ауд. 1-12) </w:t>
            </w:r>
          </w:p>
        </w:tc>
      </w:tr>
      <w:tr w:rsidR="00FF500F" w:rsidTr="00FF500F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242" w:type="dxa"/>
          </w:tcPr>
          <w:p w:rsidR="00FF500F" w:rsidRDefault="00FF50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1843" w:type="dxa"/>
          </w:tcPr>
          <w:p w:rsidR="00FF500F" w:rsidRDefault="00FF50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10.15 – 11.50 </w:t>
            </w:r>
          </w:p>
        </w:tc>
        <w:tc>
          <w:tcPr>
            <w:tcW w:w="6305" w:type="dxa"/>
          </w:tcPr>
          <w:p w:rsidR="00FF500F" w:rsidRDefault="00FF50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электронных средств обучения для организации и развития учебного взаимодействия между студентами </w:t>
            </w:r>
          </w:p>
        </w:tc>
      </w:tr>
      <w:tr w:rsidR="00FF500F" w:rsidTr="00FF500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242" w:type="dxa"/>
          </w:tcPr>
          <w:p w:rsidR="00FF500F" w:rsidRDefault="00FF50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1843" w:type="dxa"/>
          </w:tcPr>
          <w:p w:rsidR="00FF500F" w:rsidRDefault="00FF50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12.00 – 13.35 </w:t>
            </w:r>
          </w:p>
        </w:tc>
        <w:tc>
          <w:tcPr>
            <w:tcW w:w="6305" w:type="dxa"/>
          </w:tcPr>
          <w:p w:rsidR="00FF500F" w:rsidRDefault="00FF50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Методические особенности конструирования траекторий развития познавательной активности обучаемых при обучении математике посредством тематических образовательных </w:t>
            </w:r>
            <w:proofErr w:type="spellStart"/>
            <w:r>
              <w:rPr>
                <w:sz w:val="28"/>
                <w:szCs w:val="28"/>
              </w:rPr>
              <w:t>web-квестов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FF500F" w:rsidTr="00FF500F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242" w:type="dxa"/>
          </w:tcPr>
          <w:p w:rsidR="00FF500F" w:rsidRDefault="00FF50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1843" w:type="dxa"/>
          </w:tcPr>
          <w:p w:rsidR="00FF500F" w:rsidRDefault="00FF50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14.10 – 15.45 </w:t>
            </w:r>
          </w:p>
        </w:tc>
        <w:tc>
          <w:tcPr>
            <w:tcW w:w="6305" w:type="dxa"/>
          </w:tcPr>
          <w:p w:rsidR="00FF500F" w:rsidRDefault="00FF500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Системно-деятельностный</w:t>
            </w:r>
            <w:proofErr w:type="spellEnd"/>
            <w:r>
              <w:rPr>
                <w:sz w:val="28"/>
                <w:szCs w:val="28"/>
              </w:rPr>
              <w:t xml:space="preserve"> подход к проектированию и применению электронных образовательных ресурсов </w:t>
            </w:r>
          </w:p>
        </w:tc>
      </w:tr>
      <w:tr w:rsidR="00FF500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9390" w:type="dxa"/>
            <w:gridSpan w:val="3"/>
          </w:tcPr>
          <w:p w:rsidR="00FF500F" w:rsidRDefault="00FF500F" w:rsidP="00FF500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Четверг, </w:t>
            </w:r>
            <w:r w:rsidRPr="00FF500F">
              <w:rPr>
                <w:b/>
                <w:bCs/>
                <w:sz w:val="28"/>
                <w:szCs w:val="28"/>
              </w:rPr>
              <w:t>08</w:t>
            </w:r>
            <w:r>
              <w:rPr>
                <w:b/>
                <w:bCs/>
                <w:sz w:val="28"/>
                <w:szCs w:val="28"/>
              </w:rPr>
              <w:t>.09 (</w:t>
            </w:r>
            <w:proofErr w:type="gramStart"/>
            <w:r>
              <w:rPr>
                <w:b/>
                <w:bCs/>
                <w:sz w:val="28"/>
                <w:szCs w:val="28"/>
              </w:rPr>
              <w:t>Киренского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, 26 корпус УЛК, ауд. 1-12) </w:t>
            </w:r>
          </w:p>
        </w:tc>
      </w:tr>
      <w:tr w:rsidR="00FF500F" w:rsidTr="00FF500F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242" w:type="dxa"/>
          </w:tcPr>
          <w:p w:rsidR="00FF500F" w:rsidRDefault="00FF50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1843" w:type="dxa"/>
          </w:tcPr>
          <w:p w:rsidR="00FF500F" w:rsidRDefault="00FF50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10.15 – 11.50 </w:t>
            </w:r>
          </w:p>
        </w:tc>
        <w:tc>
          <w:tcPr>
            <w:tcW w:w="6305" w:type="dxa"/>
          </w:tcPr>
          <w:p w:rsidR="00FF500F" w:rsidRDefault="00FF500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Билингвальные</w:t>
            </w:r>
            <w:proofErr w:type="spellEnd"/>
            <w:r>
              <w:rPr>
                <w:sz w:val="28"/>
                <w:szCs w:val="28"/>
              </w:rPr>
              <w:t xml:space="preserve"> динамические адаптивные тесты-тренажеры </w:t>
            </w:r>
          </w:p>
        </w:tc>
      </w:tr>
      <w:tr w:rsidR="00FF500F" w:rsidTr="00FF500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42" w:type="dxa"/>
          </w:tcPr>
          <w:p w:rsidR="00FF500F" w:rsidRDefault="00FF50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1843" w:type="dxa"/>
          </w:tcPr>
          <w:p w:rsidR="00FF500F" w:rsidRDefault="00FF50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12.00 – 13.35 </w:t>
            </w:r>
          </w:p>
        </w:tc>
        <w:tc>
          <w:tcPr>
            <w:tcW w:w="6305" w:type="dxa"/>
          </w:tcPr>
          <w:p w:rsidR="00FF500F" w:rsidRDefault="00FF50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адаптивного дидактического обеспечения подготовки взрослых </w:t>
            </w:r>
          </w:p>
        </w:tc>
      </w:tr>
      <w:tr w:rsidR="00FF500F" w:rsidTr="00FF500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42" w:type="dxa"/>
          </w:tcPr>
          <w:p w:rsidR="00FF500F" w:rsidRDefault="00FF50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1843" w:type="dxa"/>
          </w:tcPr>
          <w:p w:rsidR="00FF500F" w:rsidRDefault="00FF50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14.10 – 15.45 </w:t>
            </w:r>
          </w:p>
        </w:tc>
        <w:tc>
          <w:tcPr>
            <w:tcW w:w="6305" w:type="dxa"/>
          </w:tcPr>
          <w:p w:rsidR="00FF500F" w:rsidRDefault="00FF50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Концепция трансформационного подхода к обучению </w:t>
            </w:r>
          </w:p>
        </w:tc>
      </w:tr>
      <w:tr w:rsidR="00FF500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9390" w:type="dxa"/>
            <w:gridSpan w:val="3"/>
          </w:tcPr>
          <w:p w:rsidR="00FF500F" w:rsidRDefault="00FF500F" w:rsidP="00FF500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Пятница, </w:t>
            </w:r>
            <w:r w:rsidRPr="00FF500F">
              <w:rPr>
                <w:b/>
                <w:bCs/>
                <w:sz w:val="28"/>
                <w:szCs w:val="28"/>
              </w:rPr>
              <w:t>09.</w:t>
            </w: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  <w:r>
              <w:rPr>
                <w:b/>
                <w:bCs/>
                <w:sz w:val="28"/>
                <w:szCs w:val="28"/>
              </w:rPr>
              <w:t xml:space="preserve"> (Киренского, 26 корпус УЛК, ауд. 1-12) </w:t>
            </w:r>
          </w:p>
        </w:tc>
      </w:tr>
      <w:tr w:rsidR="00FF500F" w:rsidTr="00FF500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42" w:type="dxa"/>
          </w:tcPr>
          <w:p w:rsidR="00FF500F" w:rsidRDefault="00FF50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1843" w:type="dxa"/>
          </w:tcPr>
          <w:p w:rsidR="00FF500F" w:rsidRDefault="00FF50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10.15 – 11.50 </w:t>
            </w:r>
          </w:p>
        </w:tc>
        <w:tc>
          <w:tcPr>
            <w:tcW w:w="6305" w:type="dxa"/>
          </w:tcPr>
          <w:p w:rsidR="00FF500F" w:rsidRDefault="00FF50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Цифровая трансформация образования и ее методологические особенности </w:t>
            </w:r>
          </w:p>
        </w:tc>
      </w:tr>
      <w:tr w:rsidR="00FF500F" w:rsidTr="00FF500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42" w:type="dxa"/>
          </w:tcPr>
          <w:p w:rsidR="00FF500F" w:rsidRDefault="00FF50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1843" w:type="dxa"/>
          </w:tcPr>
          <w:p w:rsidR="00FF500F" w:rsidRDefault="00FF50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12.00 – 13.35 </w:t>
            </w:r>
          </w:p>
        </w:tc>
        <w:tc>
          <w:tcPr>
            <w:tcW w:w="6305" w:type="dxa"/>
          </w:tcPr>
          <w:p w:rsidR="00FF500F" w:rsidRDefault="00FF50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Дидактические аспекты компьютеризации обучения студентов </w:t>
            </w:r>
          </w:p>
        </w:tc>
      </w:tr>
      <w:tr w:rsidR="00FF500F" w:rsidTr="00FF500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42" w:type="dxa"/>
          </w:tcPr>
          <w:p w:rsidR="00FF500F" w:rsidRDefault="00FF50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1843" w:type="dxa"/>
          </w:tcPr>
          <w:p w:rsidR="00FF500F" w:rsidRDefault="00FF50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14.10 – 15.45 </w:t>
            </w:r>
          </w:p>
        </w:tc>
        <w:tc>
          <w:tcPr>
            <w:tcW w:w="6305" w:type="dxa"/>
          </w:tcPr>
          <w:p w:rsidR="00FF500F" w:rsidRDefault="00FF50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Аттестация слушателей </w:t>
            </w:r>
          </w:p>
        </w:tc>
      </w:tr>
    </w:tbl>
    <w:p w:rsidR="003D4FEE" w:rsidRDefault="003D4FEE"/>
    <w:sectPr w:rsidR="003D4FEE" w:rsidSect="003D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08"/>
  <w:characterSpacingControl w:val="doNotCompress"/>
  <w:compat/>
  <w:rsids>
    <w:rsidRoot w:val="00FF500F"/>
    <w:rsid w:val="003D4FEE"/>
    <w:rsid w:val="00673005"/>
    <w:rsid w:val="00882CD6"/>
    <w:rsid w:val="00A56689"/>
    <w:rsid w:val="00C23279"/>
    <w:rsid w:val="00D95B67"/>
    <w:rsid w:val="00FF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50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Pmkb</dc:creator>
  <cp:lastModifiedBy>Pmkb</cp:lastModifiedBy>
  <cp:revision>1</cp:revision>
  <dcterms:created xsi:type="dcterms:W3CDTF">2020-10-14T06:34:00Z</dcterms:created>
  <dcterms:modified xsi:type="dcterms:W3CDTF">2020-10-14T06:38:00Z</dcterms:modified>
</cp:coreProperties>
</file>